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DC" w:rsidRDefault="008E2ADC" w:rsidP="008E2ADC">
      <w:pPr>
        <w:spacing w:after="0" w:line="240" w:lineRule="auto"/>
        <w:rPr>
          <w:b/>
          <w:sz w:val="24"/>
          <w:szCs w:val="24"/>
        </w:rPr>
      </w:pPr>
      <w:r>
        <w:rPr>
          <w:b/>
          <w:noProof/>
          <w:sz w:val="24"/>
          <w:szCs w:val="24"/>
        </w:rPr>
        <w:drawing>
          <wp:anchor distT="0" distB="0" distL="114300" distR="114300" simplePos="0" relativeHeight="251659264" behindDoc="0" locked="0" layoutInCell="1" allowOverlap="1">
            <wp:simplePos x="0" y="0"/>
            <wp:positionH relativeFrom="margin">
              <wp:posOffset>9525</wp:posOffset>
            </wp:positionH>
            <wp:positionV relativeFrom="margin">
              <wp:posOffset>-382905</wp:posOffset>
            </wp:positionV>
            <wp:extent cx="2209800" cy="1219200"/>
            <wp:effectExtent l="19050" t="0" r="0" b="0"/>
            <wp:wrapSquare wrapText="bothSides"/>
            <wp:docPr id="1" name="Picture 6" descr="Logo_IACR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CRN_final.jpg"/>
                    <pic:cNvPicPr>
                      <a:picLocks noChangeAspect="1" noChangeArrowheads="1"/>
                    </pic:cNvPicPr>
                  </pic:nvPicPr>
                  <pic:blipFill>
                    <a:blip r:embed="rId7" cstate="print"/>
                    <a:srcRect/>
                    <a:stretch>
                      <a:fillRect/>
                    </a:stretch>
                  </pic:blipFill>
                  <pic:spPr bwMode="auto">
                    <a:xfrm>
                      <a:off x="0" y="0"/>
                      <a:ext cx="2209800" cy="1219200"/>
                    </a:xfrm>
                    <a:prstGeom prst="rect">
                      <a:avLst/>
                    </a:prstGeom>
                    <a:noFill/>
                    <a:ln w="9525">
                      <a:noFill/>
                      <a:miter lim="800000"/>
                      <a:headEnd/>
                      <a:tailEnd/>
                    </a:ln>
                  </pic:spPr>
                </pic:pic>
              </a:graphicData>
            </a:graphic>
          </wp:anchor>
        </w:drawing>
      </w:r>
    </w:p>
    <w:p w:rsidR="008E2ADC" w:rsidRDefault="008E2ADC" w:rsidP="008E2ADC">
      <w:pPr>
        <w:spacing w:after="0" w:line="240" w:lineRule="auto"/>
        <w:rPr>
          <w:b/>
          <w:sz w:val="24"/>
          <w:szCs w:val="24"/>
        </w:rPr>
      </w:pPr>
    </w:p>
    <w:p w:rsidR="008E2ADC" w:rsidRPr="00F47164" w:rsidRDefault="00442507" w:rsidP="00286CB5">
      <w:pPr>
        <w:spacing w:after="0" w:line="240" w:lineRule="auto"/>
        <w:jc w:val="center"/>
        <w:rPr>
          <w:sz w:val="28"/>
          <w:szCs w:val="28"/>
        </w:rPr>
      </w:pPr>
      <w:r w:rsidRPr="00F47164">
        <w:rPr>
          <w:b/>
          <w:sz w:val="28"/>
          <w:szCs w:val="28"/>
        </w:rPr>
        <w:t xml:space="preserve">IACRN </w:t>
      </w:r>
      <w:r w:rsidR="008E2ADC" w:rsidRPr="00F47164">
        <w:rPr>
          <w:b/>
          <w:sz w:val="28"/>
          <w:szCs w:val="28"/>
        </w:rPr>
        <w:t>Research Committee Minutes</w:t>
      </w:r>
    </w:p>
    <w:p w:rsidR="008E2ADC" w:rsidRPr="00F47164" w:rsidRDefault="006416C5" w:rsidP="00286CB5">
      <w:pPr>
        <w:pBdr>
          <w:bottom w:val="single" w:sz="4" w:space="1" w:color="auto"/>
        </w:pBdr>
        <w:spacing w:after="0" w:line="240" w:lineRule="auto"/>
        <w:jc w:val="center"/>
        <w:rPr>
          <w:b/>
          <w:sz w:val="28"/>
          <w:szCs w:val="28"/>
        </w:rPr>
      </w:pPr>
      <w:r>
        <w:rPr>
          <w:b/>
          <w:sz w:val="28"/>
          <w:szCs w:val="28"/>
        </w:rPr>
        <w:t>February 10</w:t>
      </w:r>
      <w:r w:rsidR="003C6583">
        <w:rPr>
          <w:b/>
          <w:sz w:val="28"/>
          <w:szCs w:val="28"/>
        </w:rPr>
        <w:t>, 2016</w:t>
      </w:r>
    </w:p>
    <w:p w:rsidR="009B3063" w:rsidRDefault="009B3063" w:rsidP="008E2ADC">
      <w:pPr>
        <w:spacing w:after="0" w:line="240" w:lineRule="auto"/>
        <w:rPr>
          <w:sz w:val="24"/>
          <w:szCs w:val="24"/>
        </w:rPr>
      </w:pPr>
    </w:p>
    <w:p w:rsidR="008E2ADC" w:rsidRPr="00501456" w:rsidRDefault="008E2ADC" w:rsidP="008E2ADC">
      <w:pPr>
        <w:spacing w:after="0" w:line="240" w:lineRule="auto"/>
        <w:rPr>
          <w:sz w:val="16"/>
          <w:szCs w:val="16"/>
        </w:rPr>
      </w:pPr>
      <w:r>
        <w:rPr>
          <w:sz w:val="24"/>
          <w:szCs w:val="24"/>
        </w:rPr>
        <w:t>Members Present:</w:t>
      </w:r>
      <w:r w:rsidR="00501456">
        <w:rPr>
          <w:sz w:val="24"/>
          <w:szCs w:val="24"/>
        </w:rPr>
        <w:tab/>
      </w:r>
      <w:r w:rsidR="00501456">
        <w:rPr>
          <w:sz w:val="24"/>
          <w:szCs w:val="24"/>
        </w:rPr>
        <w:tab/>
      </w:r>
      <w:r w:rsidR="00501456">
        <w:rPr>
          <w:sz w:val="24"/>
          <w:szCs w:val="24"/>
        </w:rPr>
        <w:tab/>
      </w:r>
      <w:r w:rsidR="00501456">
        <w:rPr>
          <w:sz w:val="24"/>
          <w:szCs w:val="24"/>
        </w:rPr>
        <w:tab/>
      </w:r>
      <w:r w:rsidR="00501456">
        <w:rPr>
          <w:sz w:val="24"/>
          <w:szCs w:val="24"/>
        </w:rPr>
        <w:tab/>
      </w:r>
      <w:r w:rsidR="00501456">
        <w:rPr>
          <w:sz w:val="24"/>
          <w:szCs w:val="24"/>
        </w:rPr>
        <w:tab/>
      </w:r>
      <w:r w:rsidR="00501456">
        <w:rPr>
          <w:sz w:val="24"/>
          <w:szCs w:val="24"/>
        </w:rPr>
        <w:tab/>
      </w:r>
      <w:r w:rsidR="00501456">
        <w:rPr>
          <w:sz w:val="24"/>
          <w:szCs w:val="24"/>
        </w:rPr>
        <w:tab/>
      </w:r>
      <w:r w:rsidR="00501456">
        <w:rPr>
          <w:sz w:val="24"/>
          <w:szCs w:val="24"/>
        </w:rPr>
        <w:tab/>
      </w:r>
    </w:p>
    <w:tbl>
      <w:tblPr>
        <w:tblStyle w:val="TableGrid"/>
        <w:tblpPr w:leftFromText="180" w:rightFromText="180" w:vertAnchor="text" w:horzAnchor="margin" w:tblpY="182"/>
        <w:tblW w:w="0" w:type="auto"/>
        <w:tblLook w:val="04A0" w:firstRow="1" w:lastRow="0" w:firstColumn="1" w:lastColumn="0" w:noHBand="0" w:noVBand="1"/>
      </w:tblPr>
      <w:tblGrid>
        <w:gridCol w:w="3201"/>
        <w:gridCol w:w="2626"/>
        <w:gridCol w:w="3762"/>
      </w:tblGrid>
      <w:tr w:rsidR="00E607FE" w:rsidRPr="00A72F48" w:rsidTr="00A9589A">
        <w:tc>
          <w:tcPr>
            <w:tcW w:w="3201" w:type="dxa"/>
          </w:tcPr>
          <w:p w:rsidR="00E607FE" w:rsidRPr="00A72F48" w:rsidRDefault="00E607FE" w:rsidP="003C6583">
            <w:pPr>
              <w:rPr>
                <w:sz w:val="24"/>
                <w:szCs w:val="24"/>
              </w:rPr>
            </w:pPr>
            <w:r w:rsidRPr="00A72F48">
              <w:rPr>
                <w:sz w:val="24"/>
                <w:szCs w:val="24"/>
              </w:rPr>
              <w:t>Cheryl Fisher</w:t>
            </w:r>
            <w:r>
              <w:rPr>
                <w:sz w:val="24"/>
                <w:szCs w:val="24"/>
              </w:rPr>
              <w:t xml:space="preserve"> - Chair</w:t>
            </w:r>
          </w:p>
        </w:tc>
        <w:tc>
          <w:tcPr>
            <w:tcW w:w="2626" w:type="dxa"/>
          </w:tcPr>
          <w:p w:rsidR="00E607FE" w:rsidRDefault="00E607FE" w:rsidP="003C6583">
            <w:pPr>
              <w:rPr>
                <w:sz w:val="24"/>
                <w:szCs w:val="24"/>
              </w:rPr>
            </w:pPr>
            <w:r>
              <w:rPr>
                <w:sz w:val="24"/>
                <w:szCs w:val="24"/>
              </w:rPr>
              <w:t>Carolynn Thomas Jones</w:t>
            </w:r>
          </w:p>
        </w:tc>
        <w:tc>
          <w:tcPr>
            <w:tcW w:w="3762" w:type="dxa"/>
          </w:tcPr>
          <w:p w:rsidR="00E607FE" w:rsidRDefault="006416C5" w:rsidP="003C6583">
            <w:pPr>
              <w:rPr>
                <w:sz w:val="24"/>
                <w:szCs w:val="24"/>
              </w:rPr>
            </w:pPr>
            <w:r>
              <w:rPr>
                <w:sz w:val="24"/>
                <w:szCs w:val="24"/>
              </w:rPr>
              <w:t>Kathy Grinke</w:t>
            </w:r>
          </w:p>
        </w:tc>
      </w:tr>
      <w:tr w:rsidR="00E607FE" w:rsidRPr="00A72F48" w:rsidTr="00A9589A">
        <w:tc>
          <w:tcPr>
            <w:tcW w:w="3201" w:type="dxa"/>
          </w:tcPr>
          <w:p w:rsidR="00E607FE" w:rsidRPr="00A72F48" w:rsidRDefault="00E607FE" w:rsidP="003C6583">
            <w:pPr>
              <w:rPr>
                <w:sz w:val="24"/>
                <w:szCs w:val="24"/>
              </w:rPr>
            </w:pPr>
            <w:r>
              <w:rPr>
                <w:sz w:val="24"/>
                <w:szCs w:val="24"/>
              </w:rPr>
              <w:t>Kathy Hall – Co chair</w:t>
            </w:r>
          </w:p>
        </w:tc>
        <w:tc>
          <w:tcPr>
            <w:tcW w:w="2626" w:type="dxa"/>
          </w:tcPr>
          <w:p w:rsidR="00E607FE" w:rsidRDefault="00E607FE" w:rsidP="003C6583">
            <w:pPr>
              <w:rPr>
                <w:sz w:val="24"/>
                <w:szCs w:val="24"/>
              </w:rPr>
            </w:pPr>
            <w:r>
              <w:rPr>
                <w:sz w:val="24"/>
                <w:szCs w:val="24"/>
              </w:rPr>
              <w:t>Shaunagh Browning</w:t>
            </w:r>
          </w:p>
        </w:tc>
        <w:tc>
          <w:tcPr>
            <w:tcW w:w="3762" w:type="dxa"/>
          </w:tcPr>
          <w:p w:rsidR="00E607FE" w:rsidRDefault="006416C5" w:rsidP="003C6583">
            <w:pPr>
              <w:rPr>
                <w:sz w:val="24"/>
                <w:szCs w:val="24"/>
              </w:rPr>
            </w:pPr>
            <w:r>
              <w:rPr>
                <w:sz w:val="24"/>
                <w:szCs w:val="24"/>
              </w:rPr>
              <w:t>Barbara Hamschi</w:t>
            </w:r>
            <w:r w:rsidR="00162330">
              <w:rPr>
                <w:sz w:val="24"/>
                <w:szCs w:val="24"/>
              </w:rPr>
              <w:t>n</w:t>
            </w:r>
            <w:bookmarkStart w:id="0" w:name="_GoBack"/>
            <w:bookmarkEnd w:id="0"/>
            <w:r>
              <w:rPr>
                <w:sz w:val="24"/>
                <w:szCs w:val="24"/>
              </w:rPr>
              <w:t xml:space="preserve"> (Kassalen)</w:t>
            </w:r>
          </w:p>
        </w:tc>
      </w:tr>
      <w:tr w:rsidR="00E607FE" w:rsidRPr="00A72F48" w:rsidTr="00A9589A">
        <w:tc>
          <w:tcPr>
            <w:tcW w:w="3201" w:type="dxa"/>
          </w:tcPr>
          <w:p w:rsidR="00E607FE" w:rsidRDefault="00E607FE" w:rsidP="003C6583">
            <w:pPr>
              <w:rPr>
                <w:sz w:val="24"/>
                <w:szCs w:val="24"/>
              </w:rPr>
            </w:pPr>
            <w:r w:rsidRPr="00A72F48">
              <w:rPr>
                <w:sz w:val="24"/>
                <w:szCs w:val="24"/>
              </w:rPr>
              <w:t>Catherine Griffith</w:t>
            </w:r>
            <w:r>
              <w:rPr>
                <w:sz w:val="24"/>
                <w:szCs w:val="24"/>
              </w:rPr>
              <w:t xml:space="preserve"> - Facilitator</w:t>
            </w:r>
          </w:p>
        </w:tc>
        <w:tc>
          <w:tcPr>
            <w:tcW w:w="2626" w:type="dxa"/>
          </w:tcPr>
          <w:p w:rsidR="00E607FE" w:rsidRDefault="006416C5" w:rsidP="003C6583">
            <w:pPr>
              <w:rPr>
                <w:sz w:val="24"/>
                <w:szCs w:val="24"/>
              </w:rPr>
            </w:pPr>
            <w:r>
              <w:rPr>
                <w:sz w:val="24"/>
                <w:szCs w:val="24"/>
              </w:rPr>
              <w:t>Joy Bailey</w:t>
            </w:r>
          </w:p>
        </w:tc>
        <w:tc>
          <w:tcPr>
            <w:tcW w:w="3762" w:type="dxa"/>
          </w:tcPr>
          <w:p w:rsidR="00E607FE" w:rsidRDefault="00A9589A" w:rsidP="003C6583">
            <w:pPr>
              <w:rPr>
                <w:sz w:val="24"/>
                <w:szCs w:val="24"/>
              </w:rPr>
            </w:pPr>
            <w:r w:rsidRPr="000404BE">
              <w:rPr>
                <w:sz w:val="24"/>
                <w:szCs w:val="24"/>
                <w:highlight w:val="yellow"/>
              </w:rPr>
              <w:t>Anyone not listed who should be??</w:t>
            </w:r>
          </w:p>
        </w:tc>
      </w:tr>
    </w:tbl>
    <w:p w:rsidR="00A024D0" w:rsidRDefault="00A024D0" w:rsidP="00A024D0">
      <w:pPr>
        <w:spacing w:after="0" w:line="240" w:lineRule="auto"/>
        <w:rPr>
          <w:sz w:val="24"/>
          <w:szCs w:val="24"/>
        </w:rPr>
      </w:pPr>
    </w:p>
    <w:p w:rsidR="003C6583" w:rsidRPr="00715984" w:rsidRDefault="006416C5" w:rsidP="00CF21E3">
      <w:pPr>
        <w:spacing w:after="0" w:line="240" w:lineRule="auto"/>
      </w:pPr>
      <w:r w:rsidRPr="00715984">
        <w:t>Meeting convened at 3:35</w:t>
      </w:r>
      <w:r w:rsidR="00A024D0" w:rsidRPr="00715984">
        <w:t>PM EST:    Cheryl Fisher, Committee Chair presiding</w:t>
      </w:r>
    </w:p>
    <w:p w:rsidR="00B245BE" w:rsidRPr="00715984" w:rsidRDefault="006416C5" w:rsidP="00B245BE">
      <w:pPr>
        <w:pStyle w:val="ListParagraph"/>
        <w:numPr>
          <w:ilvl w:val="0"/>
          <w:numId w:val="1"/>
        </w:numPr>
        <w:spacing w:after="0" w:line="240" w:lineRule="auto"/>
      </w:pPr>
      <w:r w:rsidRPr="00715984">
        <w:t>Announcements:  None</w:t>
      </w:r>
    </w:p>
    <w:p w:rsidR="00B245BE" w:rsidRPr="00715984" w:rsidRDefault="007B33B4" w:rsidP="00B245BE">
      <w:pPr>
        <w:pStyle w:val="ListParagraph"/>
        <w:numPr>
          <w:ilvl w:val="0"/>
          <w:numId w:val="1"/>
        </w:numPr>
        <w:spacing w:after="0" w:line="240" w:lineRule="auto"/>
      </w:pPr>
      <w:r w:rsidRPr="00715984">
        <w:t xml:space="preserve">Review of </w:t>
      </w:r>
      <w:r w:rsidR="006A76B0" w:rsidRPr="00715984">
        <w:t>January 13, 2016: minutes approved as written. (K.Grinke motion; K.Hall 2</w:t>
      </w:r>
      <w:r w:rsidR="006A76B0" w:rsidRPr="00715984">
        <w:rPr>
          <w:vertAlign w:val="superscript"/>
        </w:rPr>
        <w:t>nd</w:t>
      </w:r>
      <w:r w:rsidR="006A76B0" w:rsidRPr="00715984">
        <w:t>)</w:t>
      </w:r>
      <w:r w:rsidR="00B245BE" w:rsidRPr="00715984">
        <w:br/>
      </w:r>
    </w:p>
    <w:p w:rsidR="006A76B0" w:rsidRPr="00715984" w:rsidRDefault="006A76B0" w:rsidP="00B245BE">
      <w:pPr>
        <w:pStyle w:val="ListParagraph"/>
        <w:numPr>
          <w:ilvl w:val="0"/>
          <w:numId w:val="1"/>
        </w:numPr>
        <w:spacing w:after="0" w:line="240" w:lineRule="auto"/>
      </w:pPr>
      <w:r w:rsidRPr="00715984">
        <w:t>Workgroup updates:</w:t>
      </w:r>
    </w:p>
    <w:p w:rsidR="006A76B0" w:rsidRPr="00715984" w:rsidRDefault="006A76B0" w:rsidP="006A76B0">
      <w:pPr>
        <w:pStyle w:val="ListParagraph"/>
        <w:numPr>
          <w:ilvl w:val="1"/>
          <w:numId w:val="11"/>
        </w:numPr>
        <w:spacing w:after="0" w:line="240" w:lineRule="auto"/>
      </w:pPr>
      <w:r w:rsidRPr="00715984">
        <w:t>Workforce-Domains: Proposal writing in process. Cheryl will then take it to Gwen Wallen for consultation with NIH Research Review Group for suggestions.  Committee members asked to review and send edits to Cheryl.  Project timeline reviewed.</w:t>
      </w:r>
    </w:p>
    <w:p w:rsidR="006A76B0" w:rsidRPr="00715984" w:rsidRDefault="006A76B0" w:rsidP="006A76B0">
      <w:pPr>
        <w:spacing w:after="0" w:line="240" w:lineRule="auto"/>
        <w:ind w:left="1080"/>
      </w:pPr>
    </w:p>
    <w:p w:rsidR="006A76B0" w:rsidRPr="00715984" w:rsidRDefault="006A76B0" w:rsidP="006A76B0">
      <w:pPr>
        <w:pStyle w:val="ListParagraph"/>
        <w:numPr>
          <w:ilvl w:val="1"/>
          <w:numId w:val="11"/>
        </w:numPr>
        <w:spacing w:after="0" w:line="240" w:lineRule="auto"/>
      </w:pPr>
      <w:r w:rsidRPr="00715984">
        <w:t>Survey questions:  Group reviewed survey questions for purpose of aligning survey questions with study aims.</w:t>
      </w:r>
    </w:p>
    <w:p w:rsidR="00151748" w:rsidRDefault="002B5543" w:rsidP="00715984">
      <w:pPr>
        <w:pStyle w:val="ListParagraph"/>
        <w:numPr>
          <w:ilvl w:val="2"/>
          <w:numId w:val="11"/>
        </w:numPr>
        <w:spacing w:after="0" w:line="240" w:lineRule="auto"/>
      </w:pPr>
      <w:r w:rsidRPr="00715984">
        <w:t xml:space="preserve">  </w:t>
      </w:r>
      <w:r w:rsidR="006A76B0" w:rsidRPr="00715984">
        <w:t xml:space="preserve">Discussion related to question about Race/Ethnicity; No consensus among committee members about whether or not to include this question or to delete.  </w:t>
      </w:r>
    </w:p>
    <w:p w:rsidR="006A76B0" w:rsidRPr="00715984" w:rsidRDefault="006A76B0" w:rsidP="00151748">
      <w:pPr>
        <w:spacing w:after="0" w:line="240" w:lineRule="auto"/>
        <w:ind w:left="1800"/>
      </w:pPr>
      <w:r w:rsidRPr="00715984">
        <w:t>**Need expert consultation on that item (Margaret Bevans)</w:t>
      </w:r>
    </w:p>
    <w:p w:rsidR="00715984" w:rsidRPr="00715984" w:rsidRDefault="00715984" w:rsidP="00715984">
      <w:pPr>
        <w:spacing w:after="0" w:line="240" w:lineRule="auto"/>
        <w:ind w:left="1620"/>
      </w:pPr>
    </w:p>
    <w:p w:rsidR="006A76B0" w:rsidRPr="00715984" w:rsidRDefault="00B245BE" w:rsidP="006A76B0">
      <w:pPr>
        <w:pStyle w:val="ListParagraph"/>
        <w:numPr>
          <w:ilvl w:val="2"/>
          <w:numId w:val="11"/>
        </w:numPr>
        <w:spacing w:after="0" w:line="240" w:lineRule="auto"/>
      </w:pPr>
      <w:r w:rsidRPr="00715984">
        <w:t xml:space="preserve"> </w:t>
      </w:r>
      <w:r w:rsidR="006A76B0" w:rsidRPr="00715984">
        <w:t>Items related to roles and practice environment:  goal is to collect data related to roles and practice environments as delineated in Scopes &amp; Standards</w:t>
      </w:r>
    </w:p>
    <w:p w:rsidR="006A76B0" w:rsidRPr="00715984" w:rsidRDefault="006A76B0" w:rsidP="006A76B0">
      <w:pPr>
        <w:spacing w:after="0" w:line="240" w:lineRule="auto"/>
        <w:ind w:left="2160"/>
      </w:pPr>
      <w:r w:rsidRPr="00715984">
        <w:t xml:space="preserve"> **Need most recent edits of S&amp;S</w:t>
      </w:r>
    </w:p>
    <w:p w:rsidR="006A76B0" w:rsidRPr="00715984" w:rsidRDefault="006A76B0" w:rsidP="006A76B0">
      <w:pPr>
        <w:spacing w:after="0" w:line="240" w:lineRule="auto"/>
        <w:ind w:left="2160"/>
      </w:pPr>
    </w:p>
    <w:p w:rsidR="006A76B0" w:rsidRPr="00715984" w:rsidRDefault="002B5543" w:rsidP="006A76B0">
      <w:pPr>
        <w:pStyle w:val="ListParagraph"/>
        <w:numPr>
          <w:ilvl w:val="2"/>
          <w:numId w:val="11"/>
        </w:numPr>
        <w:spacing w:after="0" w:line="240" w:lineRule="auto"/>
      </w:pPr>
      <w:r w:rsidRPr="00715984">
        <w:t xml:space="preserve">  </w:t>
      </w:r>
      <w:r w:rsidR="006A76B0" w:rsidRPr="00715984">
        <w:t>Role Activity items</w:t>
      </w:r>
      <w:r w:rsidRPr="00715984">
        <w:t xml:space="preserve">  Q20 &amp; Q21</w:t>
      </w:r>
      <w:r w:rsidR="006A76B0" w:rsidRPr="00715984">
        <w:t>:  several suggestions for how to manage this</w:t>
      </w:r>
    </w:p>
    <w:p w:rsidR="006A76B0" w:rsidRPr="00715984" w:rsidRDefault="006A76B0" w:rsidP="006A76B0">
      <w:pPr>
        <w:pStyle w:val="ListParagraph"/>
        <w:numPr>
          <w:ilvl w:val="3"/>
          <w:numId w:val="11"/>
        </w:numPr>
        <w:spacing w:after="0" w:line="240" w:lineRule="auto"/>
      </w:pPr>
      <w:r w:rsidRPr="00715984">
        <w:t>Ask respondents to estimate percentage of time spent in activity.</w:t>
      </w:r>
    </w:p>
    <w:p w:rsidR="006A76B0" w:rsidRPr="00715984" w:rsidRDefault="006A76B0" w:rsidP="006A76B0">
      <w:pPr>
        <w:pStyle w:val="ListParagraph"/>
        <w:numPr>
          <w:ilvl w:val="3"/>
          <w:numId w:val="11"/>
        </w:numPr>
        <w:spacing w:after="0" w:line="240" w:lineRule="auto"/>
      </w:pPr>
      <w:r w:rsidRPr="00715984">
        <w:t>Ask respondents to rate on a Likert scale how relevant activity is to their role</w:t>
      </w:r>
    </w:p>
    <w:p w:rsidR="00B245BE" w:rsidRPr="00715984" w:rsidRDefault="00B245BE" w:rsidP="006A76B0">
      <w:pPr>
        <w:pStyle w:val="ListParagraph"/>
        <w:numPr>
          <w:ilvl w:val="3"/>
          <w:numId w:val="11"/>
        </w:numPr>
        <w:spacing w:after="0" w:line="240" w:lineRule="auto"/>
      </w:pPr>
      <w:r w:rsidRPr="00715984">
        <w:t>No consensus among committee members.</w:t>
      </w:r>
    </w:p>
    <w:p w:rsidR="006A76B0" w:rsidRPr="00715984" w:rsidRDefault="006A76B0" w:rsidP="006A76B0">
      <w:pPr>
        <w:spacing w:after="0" w:line="240" w:lineRule="auto"/>
        <w:ind w:left="2520"/>
      </w:pPr>
    </w:p>
    <w:p w:rsidR="006A76B0" w:rsidRPr="00715984" w:rsidRDefault="002B5543" w:rsidP="006A76B0">
      <w:pPr>
        <w:pStyle w:val="ListParagraph"/>
        <w:numPr>
          <w:ilvl w:val="2"/>
          <w:numId w:val="11"/>
        </w:numPr>
        <w:spacing w:after="0" w:line="240" w:lineRule="auto"/>
      </w:pPr>
      <w:r w:rsidRPr="00715984">
        <w:t xml:space="preserve">  </w:t>
      </w:r>
      <w:r w:rsidR="006A76B0" w:rsidRPr="00715984">
        <w:t xml:space="preserve">Catherine will continue work on survey and </w:t>
      </w:r>
      <w:r w:rsidR="00715984" w:rsidRPr="00715984">
        <w:t xml:space="preserve">consult </w:t>
      </w:r>
      <w:r w:rsidR="006A76B0" w:rsidRPr="00715984">
        <w:t>M.Bevans</w:t>
      </w:r>
      <w:r w:rsidR="00715984" w:rsidRPr="00715984">
        <w:t xml:space="preserve"> for expert opinion</w:t>
      </w:r>
      <w:r w:rsidR="006A76B0" w:rsidRPr="00715984">
        <w:t>.</w:t>
      </w:r>
    </w:p>
    <w:p w:rsidR="006A76B0" w:rsidRPr="00715984" w:rsidRDefault="006A76B0" w:rsidP="006A76B0">
      <w:pPr>
        <w:spacing w:after="0" w:line="240" w:lineRule="auto"/>
        <w:ind w:left="1980"/>
      </w:pPr>
    </w:p>
    <w:p w:rsidR="006A76B0" w:rsidRPr="00715984" w:rsidRDefault="006A76B0" w:rsidP="006A76B0">
      <w:pPr>
        <w:pStyle w:val="ListParagraph"/>
        <w:numPr>
          <w:ilvl w:val="1"/>
          <w:numId w:val="11"/>
        </w:numPr>
        <w:spacing w:after="0" w:line="240" w:lineRule="auto"/>
      </w:pPr>
      <w:r w:rsidRPr="00715984">
        <w:t>Metrics:  Carolynn working with Penny; will have report at next meeting.</w:t>
      </w:r>
    </w:p>
    <w:p w:rsidR="006A76B0" w:rsidRPr="00715984" w:rsidRDefault="006A76B0" w:rsidP="006A76B0">
      <w:pPr>
        <w:spacing w:after="0" w:line="240" w:lineRule="auto"/>
        <w:ind w:left="1080"/>
      </w:pPr>
    </w:p>
    <w:p w:rsidR="006A76B0" w:rsidRPr="00715984" w:rsidRDefault="006A76B0" w:rsidP="006A76B0">
      <w:pPr>
        <w:pStyle w:val="ListParagraph"/>
        <w:numPr>
          <w:ilvl w:val="1"/>
          <w:numId w:val="11"/>
        </w:numPr>
        <w:spacing w:after="0" w:line="240" w:lineRule="auto"/>
      </w:pPr>
      <w:r w:rsidRPr="00715984">
        <w:t>Consultation pending with Gordon Hill for international perspective on survey questions.</w:t>
      </w:r>
    </w:p>
    <w:p w:rsidR="006A76B0" w:rsidRPr="00715984" w:rsidRDefault="006A76B0" w:rsidP="006A76B0">
      <w:pPr>
        <w:pStyle w:val="ListParagraph"/>
      </w:pPr>
    </w:p>
    <w:p w:rsidR="006A76B0" w:rsidRPr="00715984" w:rsidRDefault="006A76B0" w:rsidP="006A76B0">
      <w:pPr>
        <w:pStyle w:val="ListParagraph"/>
        <w:spacing w:after="0" w:line="240" w:lineRule="auto"/>
        <w:ind w:left="0"/>
      </w:pPr>
      <w:r w:rsidRPr="00715984">
        <w:t>Meeting adjourned at 4:40pm</w:t>
      </w:r>
    </w:p>
    <w:p w:rsidR="006A76B0" w:rsidRPr="00715984" w:rsidRDefault="006A76B0" w:rsidP="006A76B0">
      <w:pPr>
        <w:pStyle w:val="ListParagraph"/>
        <w:spacing w:after="0" w:line="240" w:lineRule="auto"/>
        <w:ind w:left="0"/>
      </w:pPr>
      <w:r w:rsidRPr="00715984">
        <w:t>Next meeting March 9, 2016</w:t>
      </w:r>
    </w:p>
    <w:p w:rsidR="006A76B0" w:rsidRPr="00715984" w:rsidRDefault="006A76B0" w:rsidP="006A76B0">
      <w:pPr>
        <w:spacing w:after="0" w:line="240" w:lineRule="auto"/>
        <w:ind w:left="360"/>
      </w:pPr>
    </w:p>
    <w:p w:rsidR="00CF21E3" w:rsidRPr="00715984" w:rsidRDefault="00CF21E3" w:rsidP="00CF21E3">
      <w:pPr>
        <w:spacing w:after="0" w:line="240" w:lineRule="auto"/>
      </w:pPr>
      <w:r w:rsidRPr="00715984">
        <w:t xml:space="preserve">Submitted by </w:t>
      </w:r>
    </w:p>
    <w:p w:rsidR="002B5543" w:rsidRPr="00715984" w:rsidRDefault="00CF21E3" w:rsidP="000138EB">
      <w:pPr>
        <w:spacing w:after="0" w:line="240" w:lineRule="auto"/>
      </w:pPr>
      <w:r w:rsidRPr="00715984">
        <w:t xml:space="preserve">Catherine A. Griffith, RN, </w:t>
      </w:r>
    </w:p>
    <w:p w:rsidR="008B6A4E" w:rsidRPr="00715984" w:rsidRDefault="00CF21E3" w:rsidP="00AE57F2">
      <w:pPr>
        <w:spacing w:after="0" w:line="240" w:lineRule="auto"/>
      </w:pPr>
      <w:r w:rsidRPr="00715984">
        <w:t>Research Committee Facilitator</w:t>
      </w:r>
    </w:p>
    <w:sectPr w:rsidR="008B6A4E" w:rsidRPr="00715984" w:rsidSect="00CF21E3">
      <w:headerReference w:type="default" r:id="rId8"/>
      <w:pgSz w:w="12240" w:h="15840" w:code="1"/>
      <w:pgMar w:top="1440" w:right="1008" w:bottom="1296"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92" w:rsidRDefault="00666892" w:rsidP="00262927">
      <w:pPr>
        <w:spacing w:after="0" w:line="240" w:lineRule="auto"/>
      </w:pPr>
      <w:r>
        <w:separator/>
      </w:r>
    </w:p>
  </w:endnote>
  <w:endnote w:type="continuationSeparator" w:id="0">
    <w:p w:rsidR="00666892" w:rsidRDefault="00666892" w:rsidP="0026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92" w:rsidRDefault="00666892" w:rsidP="00262927">
      <w:pPr>
        <w:spacing w:after="0" w:line="240" w:lineRule="auto"/>
      </w:pPr>
      <w:r>
        <w:separator/>
      </w:r>
    </w:p>
  </w:footnote>
  <w:footnote w:type="continuationSeparator" w:id="0">
    <w:p w:rsidR="00666892" w:rsidRDefault="00666892" w:rsidP="0026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1D" w:rsidRDefault="00162330">
    <w:pPr>
      <w:pStyle w:val="Header"/>
      <w:jc w:val="right"/>
    </w:pPr>
    <w:sdt>
      <w:sdtPr>
        <w:id w:val="65834891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614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61D">
      <w:t>IAC</w:t>
    </w:r>
    <w:r w:rsidR="00D72D61">
      <w:t>RN Research Committee Minutes 02/10</w:t>
    </w:r>
    <w:r w:rsidR="003C6583">
      <w:t>/2016</w:t>
    </w:r>
    <w:r w:rsidR="00E9061D">
      <w:t xml:space="preserve">                                                                                                 </w:t>
    </w:r>
    <w:sdt>
      <w:sdtPr>
        <w:id w:val="-1524934752"/>
        <w:docPartObj>
          <w:docPartGallery w:val="Page Numbers (Top of Page)"/>
          <w:docPartUnique/>
        </w:docPartObj>
      </w:sdtPr>
      <w:sdtEndPr>
        <w:rPr>
          <w:noProof/>
        </w:rPr>
      </w:sdtEndPr>
      <w:sdtContent>
        <w:r w:rsidR="00632A80">
          <w:fldChar w:fldCharType="begin"/>
        </w:r>
        <w:r w:rsidR="00E9061D">
          <w:instrText xml:space="preserve"> PAGE   \* MERGEFORMAT </w:instrText>
        </w:r>
        <w:r w:rsidR="00632A80">
          <w:fldChar w:fldCharType="separate"/>
        </w:r>
        <w:r>
          <w:rPr>
            <w:noProof/>
          </w:rPr>
          <w:t>1</w:t>
        </w:r>
        <w:r w:rsidR="00632A80">
          <w:rPr>
            <w:noProof/>
          </w:rPr>
          <w:fldChar w:fldCharType="end"/>
        </w:r>
      </w:sdtContent>
    </w:sdt>
  </w:p>
  <w:p w:rsidR="00AF1ECB" w:rsidRDefault="00AF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B4B"/>
    <w:multiLevelType w:val="hybridMultilevel"/>
    <w:tmpl w:val="2DE07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20128"/>
    <w:multiLevelType w:val="hybridMultilevel"/>
    <w:tmpl w:val="0A2C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4458E"/>
    <w:multiLevelType w:val="hybridMultilevel"/>
    <w:tmpl w:val="43F69F5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4B4A61"/>
    <w:multiLevelType w:val="hybridMultilevel"/>
    <w:tmpl w:val="443AB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A6456E"/>
    <w:multiLevelType w:val="hybridMultilevel"/>
    <w:tmpl w:val="6CA8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43A1D"/>
    <w:multiLevelType w:val="hybridMultilevel"/>
    <w:tmpl w:val="38FCA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12CDC"/>
    <w:multiLevelType w:val="hybridMultilevel"/>
    <w:tmpl w:val="7076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D0931"/>
    <w:multiLevelType w:val="hybridMultilevel"/>
    <w:tmpl w:val="A6E0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03E7F"/>
    <w:multiLevelType w:val="hybridMultilevel"/>
    <w:tmpl w:val="946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24285"/>
    <w:multiLevelType w:val="hybridMultilevel"/>
    <w:tmpl w:val="67C8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6F56"/>
    <w:multiLevelType w:val="hybridMultilevel"/>
    <w:tmpl w:val="B0CC0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7"/>
  </w:num>
  <w:num w:numId="4">
    <w:abstractNumId w:val="1"/>
  </w:num>
  <w:num w:numId="5">
    <w:abstractNumId w:val="6"/>
  </w:num>
  <w:num w:numId="6">
    <w:abstractNumId w:val="9"/>
  </w:num>
  <w:num w:numId="7">
    <w:abstractNumId w:val="3"/>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48"/>
    <w:rsid w:val="00012BF7"/>
    <w:rsid w:val="000138EB"/>
    <w:rsid w:val="00015392"/>
    <w:rsid w:val="000404BE"/>
    <w:rsid w:val="0007554E"/>
    <w:rsid w:val="000B3468"/>
    <w:rsid w:val="000B42EF"/>
    <w:rsid w:val="00151748"/>
    <w:rsid w:val="00162330"/>
    <w:rsid w:val="001A27AC"/>
    <w:rsid w:val="001C3848"/>
    <w:rsid w:val="00201A8D"/>
    <w:rsid w:val="00230A38"/>
    <w:rsid w:val="00262927"/>
    <w:rsid w:val="00286CB5"/>
    <w:rsid w:val="002B4A7A"/>
    <w:rsid w:val="002B5543"/>
    <w:rsid w:val="00321EC8"/>
    <w:rsid w:val="00340331"/>
    <w:rsid w:val="00372521"/>
    <w:rsid w:val="003A5054"/>
    <w:rsid w:val="003C6583"/>
    <w:rsid w:val="00405DE2"/>
    <w:rsid w:val="00422DB7"/>
    <w:rsid w:val="00425FF2"/>
    <w:rsid w:val="00442507"/>
    <w:rsid w:val="0044591A"/>
    <w:rsid w:val="00472FEA"/>
    <w:rsid w:val="004934E5"/>
    <w:rsid w:val="004A7B9B"/>
    <w:rsid w:val="004F07E8"/>
    <w:rsid w:val="00501456"/>
    <w:rsid w:val="00503D7C"/>
    <w:rsid w:val="00525273"/>
    <w:rsid w:val="005711C4"/>
    <w:rsid w:val="005D34B8"/>
    <w:rsid w:val="005F2017"/>
    <w:rsid w:val="005F33A5"/>
    <w:rsid w:val="00632A80"/>
    <w:rsid w:val="006416C5"/>
    <w:rsid w:val="0064666E"/>
    <w:rsid w:val="00666892"/>
    <w:rsid w:val="006A76B0"/>
    <w:rsid w:val="00715984"/>
    <w:rsid w:val="00721B53"/>
    <w:rsid w:val="007534D5"/>
    <w:rsid w:val="007B33B4"/>
    <w:rsid w:val="0081084A"/>
    <w:rsid w:val="00816CAE"/>
    <w:rsid w:val="00823E51"/>
    <w:rsid w:val="00887CC9"/>
    <w:rsid w:val="00887F9A"/>
    <w:rsid w:val="008B6A4E"/>
    <w:rsid w:val="008D1898"/>
    <w:rsid w:val="008E2ADC"/>
    <w:rsid w:val="00920409"/>
    <w:rsid w:val="009B3063"/>
    <w:rsid w:val="009C6E5E"/>
    <w:rsid w:val="009D3D1E"/>
    <w:rsid w:val="009E1FDB"/>
    <w:rsid w:val="009E6BB8"/>
    <w:rsid w:val="00A024D0"/>
    <w:rsid w:val="00A1749C"/>
    <w:rsid w:val="00A174FB"/>
    <w:rsid w:val="00A2030A"/>
    <w:rsid w:val="00A25D7E"/>
    <w:rsid w:val="00A470B8"/>
    <w:rsid w:val="00A72F48"/>
    <w:rsid w:val="00A9589A"/>
    <w:rsid w:val="00AC20EC"/>
    <w:rsid w:val="00AC7BB6"/>
    <w:rsid w:val="00AE57F2"/>
    <w:rsid w:val="00AF1ECB"/>
    <w:rsid w:val="00B17EF8"/>
    <w:rsid w:val="00B245BE"/>
    <w:rsid w:val="00B62DAD"/>
    <w:rsid w:val="00BB1E44"/>
    <w:rsid w:val="00BC6EE6"/>
    <w:rsid w:val="00C236C1"/>
    <w:rsid w:val="00C36AE8"/>
    <w:rsid w:val="00C565A6"/>
    <w:rsid w:val="00C8598C"/>
    <w:rsid w:val="00C976FB"/>
    <w:rsid w:val="00CF15AE"/>
    <w:rsid w:val="00CF21E3"/>
    <w:rsid w:val="00D22D20"/>
    <w:rsid w:val="00D72D61"/>
    <w:rsid w:val="00DD02B0"/>
    <w:rsid w:val="00DF3358"/>
    <w:rsid w:val="00DF6CCA"/>
    <w:rsid w:val="00E607FE"/>
    <w:rsid w:val="00E9061D"/>
    <w:rsid w:val="00EA5639"/>
    <w:rsid w:val="00EC6E7B"/>
    <w:rsid w:val="00F211A4"/>
    <w:rsid w:val="00F245A9"/>
    <w:rsid w:val="00F27DFD"/>
    <w:rsid w:val="00F3200E"/>
    <w:rsid w:val="00F338A1"/>
    <w:rsid w:val="00F344E7"/>
    <w:rsid w:val="00F34EEF"/>
    <w:rsid w:val="00F47164"/>
    <w:rsid w:val="00FF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14A1525"/>
  <w15:docId w15:val="{522BD19B-258B-4618-9757-7E5D0B90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7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48"/>
    <w:pPr>
      <w:ind w:left="720"/>
      <w:contextualSpacing/>
    </w:pPr>
  </w:style>
  <w:style w:type="paragraph" w:styleId="Header">
    <w:name w:val="header"/>
    <w:basedOn w:val="Normal"/>
    <w:link w:val="HeaderChar"/>
    <w:uiPriority w:val="99"/>
    <w:unhideWhenUsed/>
    <w:rsid w:val="00262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27"/>
  </w:style>
  <w:style w:type="paragraph" w:styleId="Footer">
    <w:name w:val="footer"/>
    <w:basedOn w:val="Normal"/>
    <w:link w:val="FooterChar"/>
    <w:uiPriority w:val="99"/>
    <w:unhideWhenUsed/>
    <w:rsid w:val="00262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27"/>
  </w:style>
  <w:style w:type="paragraph" w:styleId="BalloonText">
    <w:name w:val="Balloon Text"/>
    <w:basedOn w:val="Normal"/>
    <w:link w:val="BalloonTextChar"/>
    <w:uiPriority w:val="99"/>
    <w:semiHidden/>
    <w:unhideWhenUsed/>
    <w:rsid w:val="0026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27"/>
    <w:rPr>
      <w:rFonts w:ascii="Tahoma" w:hAnsi="Tahoma" w:cs="Tahoma"/>
      <w:sz w:val="16"/>
      <w:szCs w:val="16"/>
    </w:rPr>
  </w:style>
  <w:style w:type="character" w:styleId="Hyperlink">
    <w:name w:val="Hyperlink"/>
    <w:basedOn w:val="DefaultParagraphFont"/>
    <w:uiPriority w:val="99"/>
    <w:unhideWhenUsed/>
    <w:rsid w:val="003A5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Helaine</cp:lastModifiedBy>
  <cp:revision>2</cp:revision>
  <cp:lastPrinted>2016-03-09T11:43:00Z</cp:lastPrinted>
  <dcterms:created xsi:type="dcterms:W3CDTF">2016-03-16T15:28:00Z</dcterms:created>
  <dcterms:modified xsi:type="dcterms:W3CDTF">2016-03-16T15:28:00Z</dcterms:modified>
</cp:coreProperties>
</file>